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66" w:rsidRPr="003B04A0" w:rsidRDefault="00153666" w:rsidP="005817D9">
      <w:pPr>
        <w:pStyle w:val="a3"/>
        <w:rPr>
          <w:b/>
          <w:noProof/>
          <w:sz w:val="24"/>
        </w:rPr>
      </w:pPr>
      <w:r w:rsidRPr="003B04A0">
        <w:rPr>
          <w:b/>
          <w:noProof/>
          <w:sz w:val="24"/>
        </w:rPr>
        <w:t>Комунальний заклад «Міжшкільний навчально-виробничий комбінат»</w:t>
      </w:r>
    </w:p>
    <w:p w:rsidR="00153666" w:rsidRPr="003B04A0" w:rsidRDefault="00153666" w:rsidP="005817D9">
      <w:pPr>
        <w:pStyle w:val="a3"/>
        <w:rPr>
          <w:b/>
          <w:noProof/>
          <w:sz w:val="24"/>
        </w:rPr>
      </w:pPr>
    </w:p>
    <w:p w:rsidR="003B04A0" w:rsidRPr="003B04A0" w:rsidRDefault="003B04A0" w:rsidP="003B04A0">
      <w:pPr>
        <w:tabs>
          <w:tab w:val="left" w:pos="5529"/>
        </w:tabs>
        <w:ind w:left="5529"/>
        <w:rPr>
          <w:lang w:val="uk-UA"/>
        </w:rPr>
      </w:pPr>
      <w:r w:rsidRPr="003B04A0">
        <w:rPr>
          <w:lang w:val="uk-UA"/>
        </w:rPr>
        <w:t>ПОГОДЖЕНО</w:t>
      </w:r>
    </w:p>
    <w:p w:rsidR="003B04A0" w:rsidRPr="003B04A0" w:rsidRDefault="003B04A0" w:rsidP="003B04A0">
      <w:pPr>
        <w:tabs>
          <w:tab w:val="left" w:pos="5529"/>
        </w:tabs>
        <w:ind w:left="5529"/>
        <w:rPr>
          <w:lang w:val="uk-UA"/>
        </w:rPr>
      </w:pPr>
      <w:r w:rsidRPr="003B04A0">
        <w:rPr>
          <w:lang w:val="uk-UA"/>
        </w:rPr>
        <w:t>на засіданні циклової комісії</w:t>
      </w:r>
    </w:p>
    <w:p w:rsidR="00153666" w:rsidRPr="003B04A0" w:rsidRDefault="003B04A0" w:rsidP="003B04A0">
      <w:pPr>
        <w:pStyle w:val="a3"/>
        <w:ind w:left="5529"/>
        <w:jc w:val="left"/>
        <w:rPr>
          <w:b/>
          <w:noProof/>
          <w:sz w:val="24"/>
        </w:rPr>
      </w:pPr>
      <w:r w:rsidRPr="003B04A0">
        <w:rPr>
          <w:sz w:val="24"/>
        </w:rPr>
        <w:t>Протокол № 01 від 27.08.2015</w:t>
      </w:r>
    </w:p>
    <w:p w:rsidR="00153666" w:rsidRDefault="00153666" w:rsidP="00153666">
      <w:pPr>
        <w:pStyle w:val="a3"/>
        <w:jc w:val="left"/>
        <w:rPr>
          <w:b/>
          <w:noProof/>
          <w:sz w:val="24"/>
        </w:rPr>
      </w:pPr>
    </w:p>
    <w:p w:rsidR="003B04A0" w:rsidRDefault="003B04A0" w:rsidP="00153666">
      <w:pPr>
        <w:pStyle w:val="a3"/>
        <w:jc w:val="left"/>
        <w:rPr>
          <w:b/>
          <w:noProof/>
          <w:sz w:val="24"/>
        </w:rPr>
      </w:pPr>
    </w:p>
    <w:p w:rsidR="003B04A0" w:rsidRDefault="003B04A0" w:rsidP="00153666">
      <w:pPr>
        <w:pStyle w:val="a3"/>
        <w:jc w:val="left"/>
        <w:rPr>
          <w:b/>
          <w:noProof/>
          <w:sz w:val="24"/>
        </w:rPr>
      </w:pPr>
    </w:p>
    <w:p w:rsidR="003B04A0" w:rsidRDefault="003B04A0" w:rsidP="00153666">
      <w:pPr>
        <w:pStyle w:val="a3"/>
        <w:jc w:val="left"/>
        <w:rPr>
          <w:b/>
          <w:noProof/>
          <w:sz w:val="24"/>
        </w:rPr>
      </w:pPr>
    </w:p>
    <w:p w:rsidR="005817D9" w:rsidRPr="00153666" w:rsidRDefault="00153666" w:rsidP="00153666">
      <w:pPr>
        <w:jc w:val="center"/>
        <w:rPr>
          <w:b/>
          <w:noProof/>
          <w:sz w:val="28"/>
          <w:szCs w:val="28"/>
          <w:lang w:val="uk-UA"/>
        </w:rPr>
      </w:pPr>
      <w:r w:rsidRPr="00153666">
        <w:rPr>
          <w:b/>
          <w:noProof/>
          <w:sz w:val="28"/>
          <w:szCs w:val="28"/>
          <w:lang w:val="uk-UA"/>
        </w:rPr>
        <w:t>Робочий навчальний план</w:t>
      </w:r>
    </w:p>
    <w:p w:rsidR="00153666" w:rsidRDefault="00153666" w:rsidP="00153666">
      <w:pPr>
        <w:jc w:val="center"/>
        <w:rPr>
          <w:b/>
          <w:noProof/>
          <w:sz w:val="28"/>
          <w:szCs w:val="28"/>
          <w:lang w:val="uk-UA"/>
        </w:rPr>
      </w:pPr>
      <w:r w:rsidRPr="00153666">
        <w:rPr>
          <w:b/>
          <w:noProof/>
          <w:sz w:val="28"/>
          <w:szCs w:val="28"/>
          <w:lang w:val="uk-UA"/>
        </w:rPr>
        <w:t xml:space="preserve">з предмета  </w:t>
      </w:r>
      <w:r w:rsidRPr="00153666">
        <w:rPr>
          <w:b/>
          <w:sz w:val="28"/>
          <w:szCs w:val="28"/>
          <w:lang w:val="uk-UA"/>
        </w:rPr>
        <w:t xml:space="preserve"> </w:t>
      </w:r>
      <w:proofErr w:type="spellStart"/>
      <w:r w:rsidRPr="00153666">
        <w:rPr>
          <w:b/>
          <w:sz w:val="28"/>
          <w:szCs w:val="28"/>
          <w:lang w:val="uk-UA"/>
        </w:rPr>
        <w:t>„Етика</w:t>
      </w:r>
      <w:proofErr w:type="spellEnd"/>
      <w:r w:rsidRPr="00153666">
        <w:rPr>
          <w:b/>
          <w:sz w:val="28"/>
          <w:szCs w:val="28"/>
          <w:lang w:val="uk-UA"/>
        </w:rPr>
        <w:t xml:space="preserve"> та психологія ділових відносин</w:t>
      </w:r>
      <w:r w:rsidRPr="00153666">
        <w:rPr>
          <w:b/>
          <w:noProof/>
          <w:sz w:val="28"/>
          <w:szCs w:val="28"/>
          <w:lang w:val="uk-UA"/>
        </w:rPr>
        <w:t>»</w:t>
      </w:r>
    </w:p>
    <w:p w:rsidR="00A11526" w:rsidRPr="00153666" w:rsidRDefault="00A11526" w:rsidP="00153666">
      <w:pPr>
        <w:jc w:val="center"/>
        <w:rPr>
          <w:b/>
          <w:caps/>
          <w:noProof/>
          <w:sz w:val="28"/>
          <w:szCs w:val="28"/>
          <w:lang w:val="uk-UA"/>
        </w:rPr>
      </w:pPr>
    </w:p>
    <w:p w:rsidR="00153666" w:rsidRDefault="00A11526" w:rsidP="00A11526">
      <w:pPr>
        <w:ind w:firstLine="340"/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4115  Професія «Секретар керівника (організації, підприємства, установи)</w:t>
      </w:r>
    </w:p>
    <w:p w:rsidR="00A11526" w:rsidRDefault="00A11526" w:rsidP="00A11526">
      <w:pPr>
        <w:ind w:firstLine="340"/>
        <w:jc w:val="center"/>
        <w:rPr>
          <w:b/>
          <w:noProof/>
          <w:lang w:val="uk-UA"/>
        </w:rPr>
      </w:pPr>
    </w:p>
    <w:p w:rsidR="00153666" w:rsidRDefault="00153666" w:rsidP="005817D9">
      <w:pPr>
        <w:jc w:val="both"/>
        <w:rPr>
          <w:b/>
          <w:noProof/>
          <w:lang w:val="uk-UA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4538"/>
        <w:gridCol w:w="1613"/>
        <w:gridCol w:w="3151"/>
      </w:tblGrid>
      <w:tr w:rsidR="005817D9" w:rsidTr="003B04A0">
        <w:trPr>
          <w:cantSplit/>
          <w:trHeight w:val="309"/>
        </w:trPr>
        <w:tc>
          <w:tcPr>
            <w:tcW w:w="725" w:type="dxa"/>
            <w:vMerge w:val="restart"/>
          </w:tcPr>
          <w:p w:rsidR="005817D9" w:rsidRPr="00162ABC" w:rsidRDefault="005817D9" w:rsidP="006F415C">
            <w:pPr>
              <w:jc w:val="center"/>
              <w:rPr>
                <w:b/>
                <w:i/>
                <w:noProof/>
                <w:lang w:val="uk-UA"/>
              </w:rPr>
            </w:pPr>
          </w:p>
          <w:p w:rsidR="005817D9" w:rsidRPr="00162ABC" w:rsidRDefault="005817D9" w:rsidP="006F415C">
            <w:pPr>
              <w:jc w:val="center"/>
              <w:rPr>
                <w:b/>
                <w:i/>
                <w:noProof/>
                <w:lang w:val="uk-UA"/>
              </w:rPr>
            </w:pPr>
            <w:r w:rsidRPr="00162ABC">
              <w:rPr>
                <w:b/>
                <w:i/>
                <w:noProof/>
                <w:lang w:val="uk-UA"/>
              </w:rPr>
              <w:t>№</w:t>
            </w:r>
          </w:p>
          <w:p w:rsidR="005817D9" w:rsidRPr="00162ABC" w:rsidRDefault="005817D9" w:rsidP="006F415C">
            <w:pPr>
              <w:jc w:val="center"/>
              <w:rPr>
                <w:b/>
                <w:i/>
                <w:noProof/>
                <w:lang w:val="uk-UA"/>
              </w:rPr>
            </w:pPr>
            <w:r w:rsidRPr="00162ABC">
              <w:rPr>
                <w:b/>
                <w:i/>
                <w:noProof/>
                <w:lang w:val="uk-UA"/>
              </w:rPr>
              <w:t>з/п</w:t>
            </w:r>
          </w:p>
        </w:tc>
        <w:tc>
          <w:tcPr>
            <w:tcW w:w="4538" w:type="dxa"/>
            <w:vMerge w:val="restart"/>
            <w:vAlign w:val="center"/>
          </w:tcPr>
          <w:p w:rsidR="005817D9" w:rsidRPr="00162ABC" w:rsidRDefault="005817D9" w:rsidP="006F415C">
            <w:pPr>
              <w:pStyle w:val="1"/>
              <w:jc w:val="center"/>
              <w:rPr>
                <w:i/>
                <w:caps w:val="0"/>
                <w:lang w:val="uk-UA"/>
              </w:rPr>
            </w:pPr>
            <w:r w:rsidRPr="00162ABC">
              <w:rPr>
                <w:i/>
                <w:caps w:val="0"/>
                <w:lang w:val="uk-UA"/>
              </w:rPr>
              <w:t>Тема</w:t>
            </w:r>
          </w:p>
          <w:p w:rsidR="005817D9" w:rsidRPr="00162ABC" w:rsidRDefault="005817D9" w:rsidP="006F415C">
            <w:pPr>
              <w:ind w:firstLine="708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764" w:type="dxa"/>
            <w:gridSpan w:val="2"/>
            <w:tcBorders>
              <w:right w:val="single" w:sz="4" w:space="0" w:color="auto"/>
            </w:tcBorders>
          </w:tcPr>
          <w:p w:rsidR="005817D9" w:rsidRPr="00162ABC" w:rsidRDefault="005817D9" w:rsidP="006F415C">
            <w:pPr>
              <w:jc w:val="center"/>
              <w:rPr>
                <w:b/>
                <w:i/>
                <w:noProof/>
                <w:lang w:val="uk-UA"/>
              </w:rPr>
            </w:pPr>
            <w:r w:rsidRPr="00162ABC">
              <w:rPr>
                <w:b/>
                <w:i/>
                <w:noProof/>
                <w:lang w:val="uk-UA"/>
              </w:rPr>
              <w:t>Кількість годин</w:t>
            </w:r>
          </w:p>
        </w:tc>
      </w:tr>
      <w:tr w:rsidR="005817D9" w:rsidTr="003B04A0">
        <w:trPr>
          <w:cantSplit/>
          <w:trHeight w:val="713"/>
        </w:trPr>
        <w:tc>
          <w:tcPr>
            <w:tcW w:w="725" w:type="dxa"/>
            <w:vMerge/>
          </w:tcPr>
          <w:p w:rsidR="005817D9" w:rsidRPr="00162ABC" w:rsidRDefault="005817D9" w:rsidP="006F415C">
            <w:pPr>
              <w:jc w:val="center"/>
              <w:rPr>
                <w:b/>
                <w:i/>
                <w:noProof/>
                <w:lang w:val="uk-UA"/>
              </w:rPr>
            </w:pPr>
          </w:p>
        </w:tc>
        <w:tc>
          <w:tcPr>
            <w:tcW w:w="4538" w:type="dxa"/>
            <w:vMerge/>
            <w:vAlign w:val="center"/>
          </w:tcPr>
          <w:p w:rsidR="005817D9" w:rsidRPr="00162ABC" w:rsidRDefault="005817D9" w:rsidP="006F415C">
            <w:pPr>
              <w:pStyle w:val="1"/>
              <w:rPr>
                <w:i/>
                <w:lang w:val="uk-UA"/>
              </w:rPr>
            </w:pPr>
          </w:p>
        </w:tc>
        <w:tc>
          <w:tcPr>
            <w:tcW w:w="1613" w:type="dxa"/>
          </w:tcPr>
          <w:p w:rsidR="005817D9" w:rsidRPr="00162ABC" w:rsidRDefault="005817D9" w:rsidP="006F415C">
            <w:pPr>
              <w:jc w:val="center"/>
              <w:rPr>
                <w:b/>
                <w:i/>
                <w:noProof/>
                <w:lang w:val="uk-UA"/>
              </w:rPr>
            </w:pPr>
          </w:p>
          <w:p w:rsidR="005817D9" w:rsidRPr="00162ABC" w:rsidRDefault="005817D9" w:rsidP="006F415C">
            <w:pPr>
              <w:jc w:val="center"/>
              <w:rPr>
                <w:b/>
                <w:i/>
                <w:noProof/>
                <w:lang w:val="uk-UA"/>
              </w:rPr>
            </w:pPr>
            <w:r w:rsidRPr="00162ABC">
              <w:rPr>
                <w:b/>
                <w:i/>
                <w:noProof/>
                <w:lang w:val="uk-UA"/>
              </w:rPr>
              <w:t>Всього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5817D9" w:rsidRPr="00162ABC" w:rsidRDefault="005817D9" w:rsidP="006F415C">
            <w:pPr>
              <w:jc w:val="center"/>
              <w:rPr>
                <w:b/>
                <w:i/>
                <w:noProof/>
                <w:lang w:val="uk-UA"/>
              </w:rPr>
            </w:pPr>
            <w:r w:rsidRPr="00162ABC">
              <w:rPr>
                <w:b/>
                <w:i/>
                <w:noProof/>
                <w:lang w:val="uk-UA"/>
              </w:rPr>
              <w:t>З них на лабораторно-практичні роботи</w:t>
            </w:r>
          </w:p>
        </w:tc>
      </w:tr>
      <w:tr w:rsidR="005817D9" w:rsidTr="003B04A0">
        <w:trPr>
          <w:trHeight w:val="294"/>
        </w:trPr>
        <w:tc>
          <w:tcPr>
            <w:tcW w:w="725" w:type="dxa"/>
            <w:vAlign w:val="center"/>
          </w:tcPr>
          <w:p w:rsidR="005817D9" w:rsidRDefault="005817D9" w:rsidP="006F415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</w:p>
        </w:tc>
        <w:tc>
          <w:tcPr>
            <w:tcW w:w="4538" w:type="dxa"/>
          </w:tcPr>
          <w:p w:rsidR="005817D9" w:rsidRDefault="005817D9" w:rsidP="006F415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Вступ</w:t>
            </w:r>
          </w:p>
        </w:tc>
        <w:tc>
          <w:tcPr>
            <w:tcW w:w="1613" w:type="dxa"/>
          </w:tcPr>
          <w:p w:rsidR="005817D9" w:rsidRDefault="005817D9" w:rsidP="006F415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</w:p>
        </w:tc>
        <w:tc>
          <w:tcPr>
            <w:tcW w:w="3150" w:type="dxa"/>
          </w:tcPr>
          <w:p w:rsidR="005817D9" w:rsidRDefault="005817D9" w:rsidP="006F415C">
            <w:pPr>
              <w:rPr>
                <w:noProof/>
                <w:lang w:val="uk-UA"/>
              </w:rPr>
            </w:pPr>
          </w:p>
        </w:tc>
      </w:tr>
      <w:tr w:rsidR="005817D9" w:rsidTr="003B04A0">
        <w:trPr>
          <w:trHeight w:val="294"/>
        </w:trPr>
        <w:tc>
          <w:tcPr>
            <w:tcW w:w="725" w:type="dxa"/>
            <w:vAlign w:val="center"/>
          </w:tcPr>
          <w:p w:rsidR="005817D9" w:rsidRDefault="005817D9" w:rsidP="006F415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  <w:tc>
          <w:tcPr>
            <w:tcW w:w="4538" w:type="dxa"/>
          </w:tcPr>
          <w:p w:rsidR="005817D9" w:rsidRDefault="005817D9" w:rsidP="006F415C">
            <w:pPr>
              <w:rPr>
                <w:bCs/>
                <w:noProof/>
                <w:lang w:val="uk-UA"/>
              </w:rPr>
            </w:pPr>
            <w:r>
              <w:rPr>
                <w:bCs/>
                <w:noProof/>
                <w:lang w:val="uk-UA"/>
              </w:rPr>
              <w:t>Психологічні властивості  особист</w:t>
            </w:r>
            <w:r>
              <w:rPr>
                <w:bCs/>
                <w:lang w:val="uk-UA"/>
              </w:rPr>
              <w:t>ості</w:t>
            </w:r>
          </w:p>
        </w:tc>
        <w:tc>
          <w:tcPr>
            <w:tcW w:w="1613" w:type="dxa"/>
          </w:tcPr>
          <w:p w:rsidR="005817D9" w:rsidRPr="00B82E47" w:rsidRDefault="005817D9" w:rsidP="006F415C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  <w:tc>
          <w:tcPr>
            <w:tcW w:w="3150" w:type="dxa"/>
            <w:vAlign w:val="center"/>
          </w:tcPr>
          <w:p w:rsidR="005817D9" w:rsidRDefault="005817D9" w:rsidP="006F415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</w:t>
            </w:r>
          </w:p>
        </w:tc>
      </w:tr>
      <w:tr w:rsidR="005817D9" w:rsidTr="003B04A0">
        <w:trPr>
          <w:trHeight w:val="294"/>
        </w:trPr>
        <w:tc>
          <w:tcPr>
            <w:tcW w:w="725" w:type="dxa"/>
            <w:vAlign w:val="center"/>
          </w:tcPr>
          <w:p w:rsidR="005817D9" w:rsidRDefault="005817D9" w:rsidP="006F415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</w:t>
            </w:r>
          </w:p>
        </w:tc>
        <w:tc>
          <w:tcPr>
            <w:tcW w:w="4538" w:type="dxa"/>
          </w:tcPr>
          <w:p w:rsidR="005817D9" w:rsidRDefault="005817D9" w:rsidP="006F415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Психологічні аспекти ділового спілкування</w:t>
            </w:r>
          </w:p>
        </w:tc>
        <w:tc>
          <w:tcPr>
            <w:tcW w:w="1613" w:type="dxa"/>
          </w:tcPr>
          <w:p w:rsidR="005817D9" w:rsidRDefault="005817D9" w:rsidP="006F415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</w:t>
            </w:r>
          </w:p>
        </w:tc>
        <w:tc>
          <w:tcPr>
            <w:tcW w:w="3150" w:type="dxa"/>
            <w:vAlign w:val="center"/>
          </w:tcPr>
          <w:p w:rsidR="005817D9" w:rsidRDefault="003B04A0" w:rsidP="006F415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-</w:t>
            </w:r>
          </w:p>
        </w:tc>
      </w:tr>
      <w:tr w:rsidR="005817D9" w:rsidTr="003B04A0">
        <w:trPr>
          <w:trHeight w:val="294"/>
        </w:trPr>
        <w:tc>
          <w:tcPr>
            <w:tcW w:w="725" w:type="dxa"/>
          </w:tcPr>
          <w:p w:rsidR="005817D9" w:rsidRDefault="005817D9" w:rsidP="006F415C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4</w:t>
            </w:r>
          </w:p>
        </w:tc>
        <w:tc>
          <w:tcPr>
            <w:tcW w:w="4538" w:type="dxa"/>
          </w:tcPr>
          <w:p w:rsidR="005817D9" w:rsidRDefault="005817D9" w:rsidP="006F415C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Професійна етика</w:t>
            </w:r>
          </w:p>
        </w:tc>
        <w:tc>
          <w:tcPr>
            <w:tcW w:w="1613" w:type="dxa"/>
          </w:tcPr>
          <w:p w:rsidR="005817D9" w:rsidRPr="00B82E47" w:rsidRDefault="005817D9" w:rsidP="006F415C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  <w:tc>
          <w:tcPr>
            <w:tcW w:w="3150" w:type="dxa"/>
            <w:vAlign w:val="center"/>
          </w:tcPr>
          <w:p w:rsidR="005817D9" w:rsidRDefault="005817D9" w:rsidP="006F415C">
            <w:pPr>
              <w:tabs>
                <w:tab w:val="left" w:pos="1695"/>
              </w:tabs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2</w:t>
            </w:r>
          </w:p>
        </w:tc>
      </w:tr>
      <w:tr w:rsidR="005817D9" w:rsidTr="003B04A0">
        <w:trPr>
          <w:trHeight w:val="309"/>
        </w:trPr>
        <w:tc>
          <w:tcPr>
            <w:tcW w:w="725" w:type="dxa"/>
          </w:tcPr>
          <w:p w:rsidR="005817D9" w:rsidRDefault="005817D9" w:rsidP="006F415C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4538" w:type="dxa"/>
          </w:tcPr>
          <w:p w:rsidR="005817D9" w:rsidRDefault="005817D9" w:rsidP="006F415C">
            <w:pPr>
              <w:jc w:val="right"/>
              <w:rPr>
                <w:b/>
                <w:i/>
                <w:caps/>
                <w:noProof/>
                <w:lang w:val="uk-UA"/>
              </w:rPr>
            </w:pPr>
            <w:r>
              <w:rPr>
                <w:b/>
                <w:i/>
                <w:noProof/>
                <w:lang w:val="uk-UA"/>
              </w:rPr>
              <w:t>Всього  годин</w:t>
            </w:r>
            <w:r>
              <w:rPr>
                <w:b/>
                <w:i/>
                <w:caps/>
                <w:noProof/>
                <w:lang w:val="uk-UA"/>
              </w:rPr>
              <w:t>:</w:t>
            </w:r>
          </w:p>
        </w:tc>
        <w:tc>
          <w:tcPr>
            <w:tcW w:w="1613" w:type="dxa"/>
          </w:tcPr>
          <w:p w:rsidR="005817D9" w:rsidRPr="00B82E47" w:rsidRDefault="005817D9" w:rsidP="006F415C">
            <w:pPr>
              <w:jc w:val="center"/>
              <w:rPr>
                <w:b/>
                <w:noProof/>
                <w:lang w:val="en-US"/>
              </w:rPr>
            </w:pPr>
            <w:r w:rsidRPr="008C7ECF">
              <w:rPr>
                <w:b/>
                <w:noProof/>
                <w:lang w:val="uk-UA"/>
              </w:rPr>
              <w:t>1</w:t>
            </w:r>
            <w:r>
              <w:rPr>
                <w:b/>
                <w:noProof/>
                <w:lang w:val="en-US"/>
              </w:rPr>
              <w:t>2</w:t>
            </w:r>
          </w:p>
        </w:tc>
        <w:tc>
          <w:tcPr>
            <w:tcW w:w="3150" w:type="dxa"/>
          </w:tcPr>
          <w:p w:rsidR="005817D9" w:rsidRPr="008C7ECF" w:rsidRDefault="005817D9" w:rsidP="006F415C">
            <w:pPr>
              <w:tabs>
                <w:tab w:val="left" w:pos="1695"/>
              </w:tabs>
              <w:jc w:val="center"/>
              <w:rPr>
                <w:b/>
                <w:noProof/>
                <w:lang w:val="uk-UA"/>
              </w:rPr>
            </w:pPr>
            <w:r w:rsidRPr="008C7ECF">
              <w:rPr>
                <w:b/>
                <w:noProof/>
                <w:lang w:val="uk-UA"/>
              </w:rPr>
              <w:t>3</w:t>
            </w:r>
          </w:p>
        </w:tc>
      </w:tr>
    </w:tbl>
    <w:p w:rsidR="00153666" w:rsidRDefault="00153666" w:rsidP="00153666">
      <w:pPr>
        <w:pStyle w:val="a3"/>
        <w:rPr>
          <w:b/>
          <w:noProof/>
          <w:szCs w:val="28"/>
        </w:rPr>
      </w:pPr>
    </w:p>
    <w:p w:rsidR="00422A12" w:rsidRDefault="00422A12" w:rsidP="00153666">
      <w:pPr>
        <w:pStyle w:val="a3"/>
        <w:rPr>
          <w:b/>
          <w:noProof/>
          <w:szCs w:val="28"/>
        </w:rPr>
      </w:pPr>
    </w:p>
    <w:p w:rsidR="00422A12" w:rsidRDefault="00422A12" w:rsidP="00153666">
      <w:pPr>
        <w:pStyle w:val="a3"/>
        <w:rPr>
          <w:b/>
          <w:noProof/>
          <w:szCs w:val="28"/>
        </w:rPr>
      </w:pPr>
    </w:p>
    <w:p w:rsidR="00422A12" w:rsidRPr="00422A12" w:rsidRDefault="00422A12" w:rsidP="00422A12">
      <w:pPr>
        <w:rPr>
          <w:lang w:val="uk-UA"/>
        </w:rPr>
      </w:pPr>
      <w:r w:rsidRPr="00422A12">
        <w:rPr>
          <w:b/>
          <w:lang w:val="uk-UA"/>
        </w:rPr>
        <w:t>Підстава:</w:t>
      </w:r>
      <w:r>
        <w:rPr>
          <w:lang w:val="uk-UA"/>
        </w:rPr>
        <w:t xml:space="preserve"> Типовий навчальний план і програма для ЗНЗ та МНВК, затверджений МОН (наказ від 23.09.2010 № 904)</w:t>
      </w:r>
    </w:p>
    <w:p w:rsidR="00153666" w:rsidRDefault="00153666">
      <w:pPr>
        <w:spacing w:line="360" w:lineRule="auto"/>
        <w:ind w:firstLine="709"/>
        <w:jc w:val="both"/>
        <w:rPr>
          <w:b/>
          <w:noProof/>
          <w:sz w:val="28"/>
          <w:szCs w:val="28"/>
          <w:lang w:val="uk-UA"/>
        </w:rPr>
      </w:pPr>
      <w:r>
        <w:rPr>
          <w:b/>
          <w:noProof/>
          <w:szCs w:val="28"/>
        </w:rPr>
        <w:br w:type="page"/>
      </w:r>
    </w:p>
    <w:p w:rsidR="008035EA" w:rsidRPr="003B04A0" w:rsidRDefault="008035EA" w:rsidP="008035EA">
      <w:pPr>
        <w:pStyle w:val="a3"/>
        <w:rPr>
          <w:b/>
          <w:noProof/>
          <w:sz w:val="24"/>
        </w:rPr>
      </w:pPr>
      <w:r w:rsidRPr="003B04A0">
        <w:rPr>
          <w:b/>
          <w:noProof/>
          <w:sz w:val="24"/>
        </w:rPr>
        <w:lastRenderedPageBreak/>
        <w:t>Комунальний заклад «Міжшкільний навчально-виробничий комбінат»</w:t>
      </w:r>
    </w:p>
    <w:p w:rsidR="008035EA" w:rsidRPr="003B04A0" w:rsidRDefault="008035EA" w:rsidP="008035EA">
      <w:pPr>
        <w:pStyle w:val="a3"/>
        <w:rPr>
          <w:b/>
          <w:noProof/>
          <w:sz w:val="24"/>
        </w:rPr>
      </w:pPr>
    </w:p>
    <w:p w:rsidR="008035EA" w:rsidRPr="003B04A0" w:rsidRDefault="008035EA" w:rsidP="008035EA">
      <w:pPr>
        <w:tabs>
          <w:tab w:val="left" w:pos="5529"/>
        </w:tabs>
        <w:ind w:left="5529"/>
        <w:rPr>
          <w:lang w:val="uk-UA"/>
        </w:rPr>
      </w:pPr>
      <w:r w:rsidRPr="003B04A0">
        <w:rPr>
          <w:lang w:val="uk-UA"/>
        </w:rPr>
        <w:t>ПОГОДЖЕНО</w:t>
      </w:r>
    </w:p>
    <w:p w:rsidR="008035EA" w:rsidRPr="003B04A0" w:rsidRDefault="008035EA" w:rsidP="008035EA">
      <w:pPr>
        <w:tabs>
          <w:tab w:val="left" w:pos="5529"/>
        </w:tabs>
        <w:ind w:left="5529"/>
        <w:rPr>
          <w:lang w:val="uk-UA"/>
        </w:rPr>
      </w:pPr>
      <w:r w:rsidRPr="003B04A0">
        <w:rPr>
          <w:lang w:val="uk-UA"/>
        </w:rPr>
        <w:t>на засіданні циклової комісії</w:t>
      </w:r>
    </w:p>
    <w:p w:rsidR="008035EA" w:rsidRDefault="008035EA" w:rsidP="008035EA">
      <w:pPr>
        <w:pStyle w:val="a3"/>
        <w:ind w:left="5529"/>
        <w:jc w:val="left"/>
        <w:rPr>
          <w:sz w:val="24"/>
        </w:rPr>
      </w:pPr>
      <w:r w:rsidRPr="003B04A0">
        <w:rPr>
          <w:sz w:val="24"/>
        </w:rPr>
        <w:t>Протокол № 01 від 27.08.2015</w:t>
      </w:r>
    </w:p>
    <w:p w:rsidR="008035EA" w:rsidRDefault="008035EA" w:rsidP="008035EA">
      <w:pPr>
        <w:pStyle w:val="a3"/>
        <w:ind w:left="5529"/>
        <w:jc w:val="left"/>
        <w:rPr>
          <w:sz w:val="24"/>
        </w:rPr>
      </w:pPr>
    </w:p>
    <w:p w:rsidR="008035EA" w:rsidRPr="003B04A0" w:rsidRDefault="008035EA" w:rsidP="008035EA">
      <w:pPr>
        <w:pStyle w:val="a3"/>
        <w:ind w:left="5529"/>
        <w:jc w:val="left"/>
        <w:rPr>
          <w:b/>
          <w:noProof/>
          <w:sz w:val="24"/>
        </w:rPr>
      </w:pPr>
    </w:p>
    <w:p w:rsidR="00153666" w:rsidRPr="00153666" w:rsidRDefault="00153666" w:rsidP="00153666">
      <w:pPr>
        <w:pStyle w:val="a3"/>
        <w:rPr>
          <w:b/>
          <w:noProof/>
          <w:szCs w:val="28"/>
        </w:rPr>
      </w:pPr>
      <w:r w:rsidRPr="00153666">
        <w:rPr>
          <w:b/>
          <w:noProof/>
          <w:szCs w:val="28"/>
        </w:rPr>
        <w:t xml:space="preserve">Робоча  навчальна  </w:t>
      </w:r>
      <w:r w:rsidRPr="00153666">
        <w:rPr>
          <w:b/>
          <w:szCs w:val="28"/>
        </w:rPr>
        <w:t>програма</w:t>
      </w:r>
    </w:p>
    <w:p w:rsidR="00A11526" w:rsidRDefault="00153666" w:rsidP="00A11526">
      <w:pPr>
        <w:jc w:val="center"/>
        <w:rPr>
          <w:b/>
          <w:noProof/>
          <w:sz w:val="28"/>
          <w:szCs w:val="28"/>
          <w:lang w:val="uk-UA"/>
        </w:rPr>
      </w:pPr>
      <w:r w:rsidRPr="00153666">
        <w:rPr>
          <w:b/>
          <w:noProof/>
          <w:sz w:val="28"/>
          <w:szCs w:val="28"/>
          <w:lang w:val="uk-UA"/>
        </w:rPr>
        <w:t xml:space="preserve">з предмета  </w:t>
      </w:r>
      <w:r w:rsidRPr="00153666">
        <w:rPr>
          <w:b/>
          <w:sz w:val="28"/>
          <w:szCs w:val="28"/>
          <w:lang w:val="uk-UA"/>
        </w:rPr>
        <w:t xml:space="preserve"> </w:t>
      </w:r>
      <w:proofErr w:type="spellStart"/>
      <w:r w:rsidRPr="00153666">
        <w:rPr>
          <w:b/>
          <w:sz w:val="28"/>
          <w:szCs w:val="28"/>
          <w:lang w:val="uk-UA"/>
        </w:rPr>
        <w:t>„Етика</w:t>
      </w:r>
      <w:proofErr w:type="spellEnd"/>
      <w:r w:rsidRPr="00153666">
        <w:rPr>
          <w:b/>
          <w:sz w:val="28"/>
          <w:szCs w:val="28"/>
          <w:lang w:val="uk-UA"/>
        </w:rPr>
        <w:t xml:space="preserve"> та психологія ділових відносин</w:t>
      </w:r>
      <w:r w:rsidRPr="00153666">
        <w:rPr>
          <w:b/>
          <w:noProof/>
          <w:sz w:val="28"/>
          <w:szCs w:val="28"/>
          <w:lang w:val="uk-UA"/>
        </w:rPr>
        <w:t>»</w:t>
      </w:r>
    </w:p>
    <w:p w:rsidR="00A11526" w:rsidRDefault="00A11526" w:rsidP="00A11526">
      <w:pPr>
        <w:jc w:val="center"/>
        <w:rPr>
          <w:b/>
          <w:caps/>
          <w:noProof/>
          <w:sz w:val="28"/>
          <w:szCs w:val="28"/>
          <w:lang w:val="uk-UA"/>
        </w:rPr>
      </w:pPr>
    </w:p>
    <w:p w:rsidR="00153666" w:rsidRDefault="00A11526" w:rsidP="00A11526">
      <w:pPr>
        <w:jc w:val="center"/>
        <w:rPr>
          <w:b/>
          <w:noProof/>
          <w:lang w:val="uk-UA"/>
        </w:rPr>
      </w:pPr>
      <w:r>
        <w:rPr>
          <w:b/>
          <w:noProof/>
          <w:lang w:val="uk-UA"/>
        </w:rPr>
        <w:t>4115  Професія «Секретар керівника (організації, підприємства, установи)»</w:t>
      </w:r>
    </w:p>
    <w:p w:rsidR="00A11526" w:rsidRDefault="00A11526" w:rsidP="00A11526">
      <w:pPr>
        <w:jc w:val="center"/>
        <w:rPr>
          <w:b/>
          <w:noProof/>
          <w:lang w:val="uk-UA"/>
        </w:rPr>
      </w:pPr>
    </w:p>
    <w:p w:rsidR="00A11526" w:rsidRDefault="00A11526" w:rsidP="00A11526">
      <w:pPr>
        <w:jc w:val="center"/>
        <w:rPr>
          <w:b/>
          <w:noProof/>
          <w:lang w:val="uk-UA"/>
        </w:rPr>
      </w:pPr>
    </w:p>
    <w:p w:rsidR="005817D9" w:rsidRDefault="005817D9" w:rsidP="005817D9">
      <w:pPr>
        <w:ind w:firstLine="340"/>
        <w:jc w:val="both"/>
        <w:rPr>
          <w:b/>
          <w:noProof/>
          <w:lang w:val="uk-UA"/>
        </w:rPr>
      </w:pPr>
      <w:r>
        <w:rPr>
          <w:b/>
          <w:noProof/>
          <w:lang w:val="uk-UA"/>
        </w:rPr>
        <w:t xml:space="preserve">Тема 1. </w:t>
      </w:r>
      <w:r>
        <w:rPr>
          <w:b/>
          <w:lang w:val="uk-UA"/>
        </w:rPr>
        <w:t>Вступ</w:t>
      </w:r>
    </w:p>
    <w:p w:rsidR="005817D9" w:rsidRDefault="005817D9" w:rsidP="005817D9">
      <w:pPr>
        <w:ind w:firstLine="340"/>
        <w:jc w:val="both"/>
        <w:rPr>
          <w:lang w:val="uk-UA"/>
        </w:rPr>
      </w:pPr>
      <w:r>
        <w:rPr>
          <w:lang w:val="uk-UA"/>
        </w:rPr>
        <w:t>Характеристика та зміст курсу. Розвиток психіки людини. Роль спадковості, середовища і виховання у розвитку психіки людини. Фактори, які впливають на формування характеру та становлення особливості.   Особисті та ділові якості секретаря, формування професійних якостей.</w:t>
      </w:r>
    </w:p>
    <w:p w:rsidR="005817D9" w:rsidRDefault="005817D9" w:rsidP="005817D9">
      <w:pPr>
        <w:ind w:firstLine="340"/>
        <w:jc w:val="both"/>
        <w:rPr>
          <w:b/>
          <w:noProof/>
          <w:u w:val="single"/>
          <w:lang w:val="uk-UA"/>
        </w:rPr>
      </w:pPr>
      <w:r>
        <w:rPr>
          <w:b/>
          <w:noProof/>
          <w:lang w:val="uk-UA"/>
        </w:rPr>
        <w:t>Тема 2. Психологічні властивості  особист</w:t>
      </w:r>
      <w:r>
        <w:rPr>
          <w:b/>
          <w:lang w:val="uk-UA"/>
        </w:rPr>
        <w:t>ості</w:t>
      </w:r>
    </w:p>
    <w:p w:rsidR="005817D9" w:rsidRDefault="005817D9" w:rsidP="005817D9">
      <w:pPr>
        <w:ind w:firstLine="340"/>
        <w:jc w:val="both"/>
        <w:rPr>
          <w:lang w:val="uk-UA"/>
        </w:rPr>
      </w:pPr>
      <w:r>
        <w:rPr>
          <w:lang w:val="uk-UA"/>
        </w:rPr>
        <w:t xml:space="preserve">Поняття про особистість. Типи вищої нервової діяльності. Темперамент. Вплив темпераменту на професійну діяльність. Характер і темперамент. Репрезентативні системи. </w:t>
      </w:r>
      <w:proofErr w:type="spellStart"/>
      <w:r>
        <w:rPr>
          <w:lang w:val="uk-UA"/>
        </w:rPr>
        <w:t>Візуаліст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аудіаліст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кінестетик</w:t>
      </w:r>
      <w:proofErr w:type="spellEnd"/>
      <w:r>
        <w:rPr>
          <w:lang w:val="uk-UA"/>
        </w:rPr>
        <w:t>. Поняття про пам’ять.  Якості пам’яті, види пам’яті. Пам’ять і особистість. Тренування пам’яті. Поняття про увагу. Основні ознаки уваги. Спостережливість та уважність як риси характеру особистості. Розвиток уваги. Самооцінка особистості. Вплив самооцінки на спілкування. Характер. Виховання характеру.</w:t>
      </w:r>
    </w:p>
    <w:p w:rsidR="005817D9" w:rsidRPr="008C7ECF" w:rsidRDefault="005817D9" w:rsidP="005817D9">
      <w:pPr>
        <w:ind w:firstLine="360"/>
        <w:jc w:val="both"/>
        <w:rPr>
          <w:b/>
          <w:lang w:val="uk-UA"/>
        </w:rPr>
      </w:pPr>
      <w:r>
        <w:rPr>
          <w:b/>
          <w:lang w:val="uk-UA"/>
        </w:rPr>
        <w:t>Лабораторно-практичні роботи</w:t>
      </w:r>
      <w:r w:rsidRPr="008C7ECF">
        <w:rPr>
          <w:b/>
          <w:lang w:val="uk-UA"/>
        </w:rPr>
        <w:t>:</w:t>
      </w:r>
    </w:p>
    <w:p w:rsidR="005817D9" w:rsidRDefault="005817D9" w:rsidP="005817D9">
      <w:pPr>
        <w:ind w:firstLine="340"/>
        <w:jc w:val="both"/>
        <w:rPr>
          <w:lang w:val="uk-UA"/>
        </w:rPr>
      </w:pPr>
      <w:r>
        <w:rPr>
          <w:lang w:val="uk-UA"/>
        </w:rPr>
        <w:t xml:space="preserve"> Визначення репрезентативних систем.</w:t>
      </w:r>
    </w:p>
    <w:p w:rsidR="005817D9" w:rsidRDefault="005817D9" w:rsidP="005817D9">
      <w:pPr>
        <w:ind w:firstLine="340"/>
        <w:jc w:val="both"/>
        <w:rPr>
          <w:b/>
          <w:bCs/>
          <w:noProof/>
          <w:lang w:val="uk-UA"/>
        </w:rPr>
      </w:pPr>
      <w:r>
        <w:rPr>
          <w:b/>
          <w:noProof/>
          <w:lang w:val="uk-UA"/>
        </w:rPr>
        <w:t xml:space="preserve">Тема 3. </w:t>
      </w:r>
      <w:r>
        <w:rPr>
          <w:b/>
          <w:bCs/>
          <w:noProof/>
          <w:lang w:val="uk-UA"/>
        </w:rPr>
        <w:t>Психологічні аспекти ділового спілкування</w:t>
      </w:r>
    </w:p>
    <w:p w:rsidR="005817D9" w:rsidRDefault="005817D9" w:rsidP="005817D9">
      <w:pPr>
        <w:ind w:firstLine="340"/>
        <w:jc w:val="both"/>
        <w:rPr>
          <w:lang w:val="uk-UA"/>
        </w:rPr>
      </w:pPr>
      <w:r>
        <w:rPr>
          <w:lang w:val="uk-UA"/>
        </w:rPr>
        <w:t>Психологічна природа спілкування. Структура спілкування. Функції спілкування. Види та рівні спілкування. Взаємодія та взаєморозуміння в контексті культури ділового спілкування. Спільна діяльність і вплив на неї етичних норм і правил. Взаєморозуміння та його рівні.</w:t>
      </w:r>
    </w:p>
    <w:p w:rsidR="005817D9" w:rsidRDefault="005817D9" w:rsidP="005817D9">
      <w:pPr>
        <w:ind w:firstLine="340"/>
        <w:jc w:val="both"/>
        <w:rPr>
          <w:lang w:val="uk-UA"/>
        </w:rPr>
      </w:pPr>
      <w:r>
        <w:rPr>
          <w:lang w:val="uk-UA"/>
        </w:rPr>
        <w:t xml:space="preserve">Бар’єри на шляху до взаєморозуміння, зокрема моралі. Механізм </w:t>
      </w:r>
      <w:proofErr w:type="spellStart"/>
      <w:r>
        <w:rPr>
          <w:lang w:val="uk-UA"/>
        </w:rPr>
        <w:t>взаємо</w:t>
      </w:r>
      <w:proofErr w:type="spellEnd"/>
      <w:r>
        <w:rPr>
          <w:lang w:val="uk-UA"/>
        </w:rPr>
        <w:t xml:space="preserve"> розуміння, роль етики у їх застосуванні.</w:t>
      </w:r>
    </w:p>
    <w:p w:rsidR="005817D9" w:rsidRDefault="005817D9" w:rsidP="005817D9">
      <w:pPr>
        <w:ind w:firstLine="340"/>
        <w:rPr>
          <w:b/>
          <w:noProof/>
          <w:u w:val="single"/>
          <w:lang w:val="uk-UA"/>
        </w:rPr>
      </w:pPr>
      <w:r>
        <w:rPr>
          <w:b/>
          <w:noProof/>
          <w:lang w:val="uk-UA"/>
        </w:rPr>
        <w:t xml:space="preserve">Тема 4. Професійна етика </w:t>
      </w:r>
    </w:p>
    <w:p w:rsidR="005817D9" w:rsidRDefault="005817D9" w:rsidP="005817D9">
      <w:pPr>
        <w:ind w:firstLine="340"/>
        <w:jc w:val="both"/>
        <w:rPr>
          <w:lang w:val="uk-UA"/>
        </w:rPr>
      </w:pPr>
      <w:r>
        <w:rPr>
          <w:lang w:val="uk-UA"/>
        </w:rPr>
        <w:t>Ділові та особисті якості. Зовнішній вигляд. Культура поведінки та спілкування. Культура робочого місця. Ділові контакти. Правила ведення ділової бесіди та телефонних переговорів.</w:t>
      </w:r>
    </w:p>
    <w:p w:rsidR="005817D9" w:rsidRPr="008C7ECF" w:rsidRDefault="005817D9" w:rsidP="005817D9">
      <w:pPr>
        <w:ind w:firstLine="360"/>
        <w:jc w:val="both"/>
        <w:rPr>
          <w:b/>
          <w:lang w:val="uk-UA"/>
        </w:rPr>
      </w:pPr>
      <w:r>
        <w:rPr>
          <w:b/>
          <w:lang w:val="uk-UA"/>
        </w:rPr>
        <w:t>Лабораторно-практичні роботи</w:t>
      </w:r>
      <w:r w:rsidRPr="008C7ECF">
        <w:rPr>
          <w:b/>
          <w:lang w:val="uk-UA"/>
        </w:rPr>
        <w:t>:</w:t>
      </w:r>
    </w:p>
    <w:p w:rsidR="005817D9" w:rsidRDefault="005817D9" w:rsidP="005817D9">
      <w:pPr>
        <w:ind w:firstLine="340"/>
        <w:rPr>
          <w:lang w:val="uk-UA"/>
        </w:rPr>
      </w:pPr>
      <w:r>
        <w:rPr>
          <w:lang w:val="uk-UA"/>
        </w:rPr>
        <w:t xml:space="preserve">Культура поведінки та спілкування. </w:t>
      </w:r>
    </w:p>
    <w:p w:rsidR="005817D9" w:rsidRDefault="005817D9" w:rsidP="005817D9">
      <w:pPr>
        <w:ind w:firstLine="340"/>
        <w:jc w:val="both"/>
        <w:rPr>
          <w:lang w:val="uk-UA"/>
        </w:rPr>
      </w:pPr>
      <w:r>
        <w:rPr>
          <w:lang w:val="uk-UA"/>
        </w:rPr>
        <w:t>Культура робочого місця.</w:t>
      </w:r>
    </w:p>
    <w:p w:rsidR="006F0E33" w:rsidRDefault="006F0E33" w:rsidP="005817D9">
      <w:pPr>
        <w:rPr>
          <w:lang w:val="uk-UA"/>
        </w:rPr>
      </w:pPr>
    </w:p>
    <w:p w:rsidR="00422A12" w:rsidRPr="00422A12" w:rsidRDefault="00422A12" w:rsidP="005817D9">
      <w:pPr>
        <w:rPr>
          <w:lang w:val="uk-UA"/>
        </w:rPr>
      </w:pPr>
      <w:r w:rsidRPr="00422A12">
        <w:rPr>
          <w:b/>
          <w:lang w:val="uk-UA"/>
        </w:rPr>
        <w:t>Підстава:</w:t>
      </w:r>
      <w:r>
        <w:rPr>
          <w:lang w:val="uk-UA"/>
        </w:rPr>
        <w:t xml:space="preserve"> Типовий навчальний план і програма для ЗНЗ та МНВК, затверджений МОН (наказ від 23.09.2010 № 904)</w:t>
      </w:r>
    </w:p>
    <w:sectPr w:rsidR="00422A12" w:rsidRPr="00422A12" w:rsidSect="006F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7D9"/>
    <w:rsid w:val="00153666"/>
    <w:rsid w:val="002150C9"/>
    <w:rsid w:val="003B04A0"/>
    <w:rsid w:val="00422A12"/>
    <w:rsid w:val="005278F6"/>
    <w:rsid w:val="005817D9"/>
    <w:rsid w:val="00625918"/>
    <w:rsid w:val="006F0E33"/>
    <w:rsid w:val="008035EA"/>
    <w:rsid w:val="009642E2"/>
    <w:rsid w:val="00A11526"/>
    <w:rsid w:val="00B035D4"/>
    <w:rsid w:val="00E21D2A"/>
    <w:rsid w:val="00E8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5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D9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17D9"/>
    <w:pPr>
      <w:keepNext/>
      <w:outlineLvl w:val="0"/>
    </w:pPr>
    <w:rPr>
      <w:rFonts w:eastAsia="Arial Unicode MS"/>
      <w:b/>
      <w:cap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04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7D9"/>
    <w:rPr>
      <w:rFonts w:eastAsia="Arial Unicode MS" w:cs="Times New Roman"/>
      <w:b/>
      <w:cap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817D9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817D9"/>
    <w:rPr>
      <w:rFonts w:eastAsia="Times New Roman" w:cs="Times New Roman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B0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2017-12-12T13:15:00Z</dcterms:created>
  <dcterms:modified xsi:type="dcterms:W3CDTF">2017-12-13T09:45:00Z</dcterms:modified>
</cp:coreProperties>
</file>